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17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D65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273925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FD65C9">
        <w:rPr>
          <w:rFonts w:ascii="Times New Roman" w:hAnsi="Times New Roman" w:cs="Times New Roman"/>
          <w:sz w:val="26"/>
          <w:szCs w:val="26"/>
        </w:rPr>
        <w:t>60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>о</w:t>
      </w:r>
      <w:r w:rsidR="00E0036B" w:rsidRPr="00E0036B">
        <w:rPr>
          <w:rFonts w:ascii="Times New Roman" w:hAnsi="Times New Roman" w:cs="Times New Roman"/>
          <w:sz w:val="26"/>
          <w:szCs w:val="26"/>
        </w:rPr>
        <w:t>рганизация судопроизводства</w:t>
      </w:r>
      <w:r w:rsidR="00E46D1B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ы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0036B">
        <w:rPr>
          <w:rFonts w:cs="Times New Roman"/>
          <w:sz w:val="26"/>
          <w:szCs w:val="26"/>
        </w:rPr>
        <w:t>о</w:t>
      </w:r>
      <w:r w:rsidR="00E0036B" w:rsidRPr="00E0036B">
        <w:rPr>
          <w:rFonts w:cs="Times New Roman"/>
          <w:sz w:val="26"/>
          <w:szCs w:val="26"/>
        </w:rPr>
        <w:t>рганизационное обеспечение судопроизводства по экономическим спорам</w:t>
      </w:r>
      <w:r w:rsidR="00E0036B">
        <w:rPr>
          <w:rFonts w:cs="Times New Roman"/>
          <w:sz w:val="26"/>
          <w:szCs w:val="26"/>
        </w:rPr>
        <w:t>, о</w:t>
      </w:r>
      <w:r w:rsidR="00E0036B" w:rsidRPr="00E0036B">
        <w:rPr>
          <w:rFonts w:cs="Times New Roman"/>
          <w:sz w:val="26"/>
          <w:szCs w:val="26"/>
        </w:rPr>
        <w:t>рганизационное обеспечение административного судопроизводства</w:t>
      </w:r>
      <w:r w:rsidR="00E0036B">
        <w:rPr>
          <w:rFonts w:cs="Times New Roman"/>
          <w:sz w:val="26"/>
          <w:szCs w:val="26"/>
        </w:rPr>
        <w:t>, о</w:t>
      </w:r>
      <w:r w:rsidR="00E0036B" w:rsidRPr="00E0036B">
        <w:rPr>
          <w:rFonts w:cs="Times New Roman"/>
          <w:sz w:val="26"/>
          <w:szCs w:val="26"/>
        </w:rPr>
        <w:t>рганизационное обеспечение судопроизводства по гражданским делам</w:t>
      </w:r>
      <w:r w:rsidR="00E0036B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1820DD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1820D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820DD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1820DD">
        <w:rPr>
          <w:rFonts w:cs="Times New Roman"/>
          <w:sz w:val="26"/>
          <w:szCs w:val="26"/>
        </w:rPr>
        <w:t>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F57D9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CF57D9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CF57D9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B57D49" w:rsidRPr="00B57D49" w:rsidRDefault="003E5F07" w:rsidP="001820DD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</w:t>
      </w:r>
      <w:r w:rsidR="009129AC" w:rsidRPr="002653A9">
        <w:rPr>
          <w:rFonts w:cs="Times New Roman"/>
          <w:sz w:val="26"/>
          <w:szCs w:val="26"/>
        </w:rPr>
        <w:t>. Наличие профессиональных знаний:</w:t>
      </w:r>
      <w:r w:rsidR="00252A36" w:rsidRPr="002653A9">
        <w:rPr>
          <w:sz w:val="26"/>
          <w:szCs w:val="26"/>
        </w:rPr>
        <w:t xml:space="preserve"> </w:t>
      </w:r>
      <w:r w:rsidR="002653A9" w:rsidRPr="002653A9">
        <w:rPr>
          <w:sz w:val="26"/>
          <w:szCs w:val="26"/>
        </w:rPr>
        <w:t>Конституция Российской Федерации;  Арбитражный процессуальный кодекс Российской Федерации; Гражданский кодекс Российской Федерации; Гражданский процессуальный кодекс Российской Федерации; Уголовный кодекс Российской Федерации; Кодекс административного судопроизводства Российской Федерации; Кодекс Российской Федерации об административных правонарушениях; Федеральные конституционные законы; Федеральный конституционный закон от 28 апреля 1995 г. № 1-ФКЗ «Об арбитражных судах в Российской Федерации»; Федеральный конституционный закон от 31 декабря 1996 г. № 1-ФКЗ «О судебной системе в Российской Федерации»;</w:t>
      </w:r>
      <w:r w:rsidR="002653A9">
        <w:rPr>
          <w:sz w:val="26"/>
          <w:szCs w:val="26"/>
        </w:rPr>
        <w:t xml:space="preserve"> </w:t>
      </w:r>
      <w:r w:rsidR="002653A9" w:rsidRPr="002653A9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 Федеральный закон от 2 мая 2006 г. № 59-ФЗ «О порядке рассмотрения обращений граждан Российской Федерации»; Федеральный закон от 27 июля 2006 г. № 152-ФЗ                          «О персональных данных»;Федеральный закон от 2 октября 2007 г. № 229-ФЗ  «Об исполнительном производстве»; Федеральный закон от 25 декабря 2008 г. № 273-ФЗ «О противодействии коррупции»; Федеральный конституционный закон от 7 февраля 2011 г. № 1-ФКЗ «О судах общей юрисдикции в Российской Федерации»; Федеральный конституционный закон от 5 февраля 2014 г. № 3-ФКЗ «О Верховном Суде Российской Федерации»;</w:t>
      </w:r>
      <w:r w:rsidR="002653A9">
        <w:rPr>
          <w:sz w:val="26"/>
          <w:szCs w:val="26"/>
        </w:rPr>
        <w:t xml:space="preserve"> </w:t>
      </w:r>
      <w:r w:rsidR="002653A9" w:rsidRPr="002653A9">
        <w:rPr>
          <w:sz w:val="26"/>
          <w:szCs w:val="26"/>
        </w:rPr>
        <w:t>акты Президента Российской Федерации, Правительства Российской Федерации, подлежащие применению в гражданском судопроизводстве по экономическим спорам</w:t>
      </w:r>
      <w:r w:rsidR="002653A9">
        <w:rPr>
          <w:sz w:val="26"/>
          <w:szCs w:val="26"/>
        </w:rPr>
        <w:t xml:space="preserve">; </w:t>
      </w:r>
      <w:r w:rsidR="00B57D49" w:rsidRPr="00B57D49">
        <w:rPr>
          <w:sz w:val="26"/>
          <w:szCs w:val="26"/>
        </w:rPr>
        <w:t>Семейный кодекс Российской Федерации; Земельный кодекс Российской Федерации; Жилищный кодекс Российской Федерации; Трудовой кодекс Российской Федерации; акты Президента Российской Федерации, Правительства Российской Федерации, регулирующие гражданские, семейные, земельные, жилищные отношения, отношения в сфере труда и занятости населения, социального обеспечения и социального страхования и иные отношения, подлежащие рассмотрению в порядке гражданского судопроизводства.</w:t>
      </w:r>
    </w:p>
    <w:p w:rsidR="009129AC" w:rsidRPr="003A1F6E" w:rsidRDefault="00714AE3" w:rsidP="00252A36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0E60" w:rsidRPr="00B57D49" w:rsidRDefault="003E5F07" w:rsidP="001820DD">
      <w:pPr>
        <w:pStyle w:val="aa"/>
        <w:ind w:left="0" w:firstLine="709"/>
        <w:rPr>
          <w:sz w:val="26"/>
          <w:szCs w:val="26"/>
          <w:lang w:val="ru-RU"/>
        </w:rPr>
      </w:pPr>
      <w:r w:rsidRPr="00AE186C">
        <w:rPr>
          <w:sz w:val="26"/>
          <w:szCs w:val="26"/>
          <w:lang w:val="ru-RU"/>
        </w:rPr>
        <w:t>2</w:t>
      </w:r>
      <w:r w:rsidR="009129AC" w:rsidRPr="00AE186C">
        <w:rPr>
          <w:sz w:val="26"/>
          <w:szCs w:val="26"/>
          <w:lang w:val="ru-RU"/>
        </w:rPr>
        <w:t>.3.2</w:t>
      </w:r>
      <w:r w:rsidR="00763CCB" w:rsidRPr="00AE186C">
        <w:rPr>
          <w:sz w:val="26"/>
          <w:szCs w:val="26"/>
          <w:lang w:val="ru-RU"/>
        </w:rPr>
        <w:t>.</w:t>
      </w:r>
      <w:r w:rsidR="00763CCB">
        <w:rPr>
          <w:sz w:val="26"/>
          <w:szCs w:val="26"/>
        </w:rPr>
        <w:t> </w:t>
      </w:r>
      <w:r w:rsidR="00763CCB" w:rsidRPr="00B57D49">
        <w:rPr>
          <w:sz w:val="26"/>
          <w:szCs w:val="26"/>
          <w:lang w:val="ru-RU"/>
        </w:rPr>
        <w:t xml:space="preserve">Иные профессиональные знания: </w:t>
      </w:r>
      <w:r w:rsidR="00B57D49" w:rsidRPr="00B57D49">
        <w:rPr>
          <w:color w:val="000000"/>
          <w:sz w:val="26"/>
          <w:szCs w:val="26"/>
          <w:lang w:val="ru-RU"/>
        </w:rPr>
        <w:t>общепризнанные принципы и нормы международного права и международные договоры Российской Федерации, федеральные конституционные законы; судебная практика и постановления Пленума Верховного Суда Российской Федерации, а также практика Конституционного Суда Российской Федерации по вопросам применения норм гражданского и арбитражно-процессуального законодательства; система и структура органов государственной власти; прямое действие норм Конституции Российской Федерации и ее применение в судебной практике;</w:t>
      </w:r>
      <w:r w:rsidR="00B57D49" w:rsidRPr="00B57D49">
        <w:rPr>
          <w:color w:val="000000"/>
          <w:sz w:val="26"/>
          <w:szCs w:val="26"/>
        </w:rPr>
        <w:t> </w:t>
      </w:r>
      <w:r w:rsidR="00B57D49" w:rsidRPr="00B57D49">
        <w:rPr>
          <w:color w:val="000000"/>
          <w:sz w:val="26"/>
          <w:szCs w:val="26"/>
          <w:lang w:val="ru-RU"/>
        </w:rPr>
        <w:t>структура и принципы организации судебной системы Российской Федерации;</w:t>
      </w:r>
      <w:r w:rsidR="00B57D49" w:rsidRPr="00B57D49">
        <w:rPr>
          <w:color w:val="000000"/>
          <w:sz w:val="26"/>
          <w:szCs w:val="26"/>
        </w:rPr>
        <w:t> </w:t>
      </w:r>
      <w:r w:rsidR="00B57D49" w:rsidRPr="00B57D49">
        <w:rPr>
          <w:color w:val="000000"/>
          <w:sz w:val="26"/>
          <w:szCs w:val="26"/>
          <w:lang w:val="ru-RU"/>
        </w:rPr>
        <w:t>стадии уголовного, гражданского, административного судопроизводства и производства по делам об административных правонарушениях; виды судебных актов Верховного Суда Российской Федерации; требования законодательства Российской Федерации в области персональных данных и их защиты;</w:t>
      </w:r>
      <w:r w:rsidR="00B57D49" w:rsidRPr="00B57D49">
        <w:rPr>
          <w:color w:val="000000"/>
          <w:sz w:val="26"/>
          <w:szCs w:val="26"/>
        </w:rPr>
        <w:t> </w:t>
      </w:r>
      <w:r w:rsidR="00B57D49" w:rsidRPr="00B57D49">
        <w:rPr>
          <w:color w:val="000000"/>
          <w:sz w:val="26"/>
          <w:szCs w:val="26"/>
          <w:lang w:val="ru-RU"/>
        </w:rPr>
        <w:t>наличие высокого уровня правосознания и правовой культуры, понимание социальной значимости своей профессии;</w:t>
      </w:r>
      <w:r w:rsidR="00B57D49" w:rsidRPr="00B57D49">
        <w:rPr>
          <w:color w:val="000000"/>
          <w:sz w:val="26"/>
          <w:szCs w:val="26"/>
        </w:rPr>
        <w:t> </w:t>
      </w:r>
      <w:r w:rsidR="00B57D49" w:rsidRPr="00B57D49">
        <w:rPr>
          <w:color w:val="000000"/>
          <w:sz w:val="26"/>
          <w:szCs w:val="26"/>
          <w:lang w:val="ru-RU"/>
        </w:rPr>
        <w:t>правила антикоррупционного поведения, понимание своей ответственности перед обществом и государством;</w:t>
      </w:r>
      <w:r w:rsidR="00B57D49" w:rsidRPr="00B57D49">
        <w:rPr>
          <w:color w:val="000000"/>
          <w:sz w:val="26"/>
          <w:szCs w:val="26"/>
        </w:rPr>
        <w:t> </w:t>
      </w:r>
      <w:r w:rsidR="00B57D49" w:rsidRPr="00B57D49">
        <w:rPr>
          <w:color w:val="000000"/>
          <w:sz w:val="26"/>
          <w:szCs w:val="26"/>
          <w:lang w:val="ru-RU"/>
        </w:rPr>
        <w:t xml:space="preserve">применение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 </w:t>
      </w:r>
      <w:r w:rsidR="00B57D49" w:rsidRPr="00B57D49">
        <w:rPr>
          <w:sz w:val="26"/>
          <w:szCs w:val="26"/>
          <w:lang w:val="ru-RU"/>
        </w:rPr>
        <w:t xml:space="preserve">порядок организации </w:t>
      </w:r>
      <w:r w:rsidR="00B57D49" w:rsidRPr="00B57D49">
        <w:rPr>
          <w:sz w:val="26"/>
          <w:szCs w:val="26"/>
          <w:lang w:val="ru-RU"/>
        </w:rPr>
        <w:lastRenderedPageBreak/>
        <w:t>гражданского судопроизводства по</w:t>
      </w:r>
      <w:r w:rsidR="00B57D49" w:rsidRPr="00B57D49">
        <w:rPr>
          <w:color w:val="000000"/>
          <w:sz w:val="26"/>
          <w:szCs w:val="26"/>
          <w:lang w:val="ru-RU"/>
        </w:rPr>
        <w:t xml:space="preserve"> экономическим спорам; понятие и сущность кассационного и надзорного производства в Верховном Суде Российской Федерации, его отличие от иных стадий арбитражного процесса; порядок оформления материалов дела к судебному заседанию; порядок подготовки процессуальных документов, опосредующих стадии рассмотрения дела в Верховном Суде Российской Федерации; порядок и пределы рассмотрения дел в кассационной и надзорной инстанциях Верховного Суда Российской Федерации; порядок извещения лиц, участвующих в деле, о дате, времени и месте проведения судебного заседания; порядок возмещения судебных расходов, понесенных лицами, участвующими в деле, рассматриваемом в порядке гражданского судопроизводства по экономическим спорам; установленный судебный порядок в зале судебного заседания и способы его поддержания</w:t>
      </w:r>
      <w:r w:rsidR="00B57D49">
        <w:rPr>
          <w:color w:val="000000"/>
          <w:sz w:val="26"/>
          <w:szCs w:val="26"/>
          <w:lang w:val="ru-RU"/>
        </w:rPr>
        <w:t xml:space="preserve">; </w:t>
      </w:r>
      <w:r w:rsidR="00B57D49" w:rsidRPr="00B57D49">
        <w:rPr>
          <w:color w:val="000000"/>
          <w:sz w:val="26"/>
          <w:szCs w:val="26"/>
          <w:lang w:val="ru-RU"/>
        </w:rPr>
        <w:t>порядок организация административного судопроизводства, производства по делам об административных правонарушениях; порядок оформления материалов дела к судебному заседанию; порядок подготовки процессуальных документов, опосредующих стадии рассмотрения дела в Верховном Суде Российской Федерации; порядок и пределы рассмотрения дел в кассационной и надзорной инстанциях Верховного Суда Российской Федерации; порядок извещения лиц, участвующих в деле, о дате, времени и месте проведения судебного заседания; порядок возмещения судебных расходов, понесенных лицами, участвующими в деле, рассматриваемом в порядке административного судопроизводства;  установленный судебный порядок в зале судебного заседания и способы его поддержания; судебная практика и постановления по вопросам применения норм административного законодательства, законодательства об административном судопроизводстве и законодательства об административных правонарушениях</w:t>
      </w:r>
      <w:r w:rsidR="00B57D49">
        <w:rPr>
          <w:color w:val="000000"/>
          <w:sz w:val="26"/>
          <w:szCs w:val="26"/>
          <w:lang w:val="ru-RU"/>
        </w:rPr>
        <w:t xml:space="preserve">; </w:t>
      </w:r>
      <w:r w:rsidR="00B57D49" w:rsidRPr="00B57D49">
        <w:rPr>
          <w:color w:val="000000"/>
          <w:sz w:val="26"/>
          <w:szCs w:val="26"/>
          <w:lang w:val="ru-RU"/>
        </w:rPr>
        <w:t>порядок организации судопроизводства по гражданским делам; порядок оформления материалов дела к судебному заседанию; порядок подготовки процессуальных документов, опосредующих стадии рассмотрения дела в Верховном Суде Российской Федерации; порядок и пределы рассмотрения дел в кассационной и надзорной инстанциях Верховного Суда Российской Федерации; порядок извещения лиц, участвующих в деле, о дате, времени и месте проведения судебного заседания; порядок возмещения судебных расходов, понесенных лицами, участвующими в деле, рассматриваемом в порядке гражданского судопроизводства; установленный судебный порядок в зале судебного заседания и способы его поддержания; судебная практика и постановления по вопросам применения норм гражданского и гражданско-процессуального законодательства.</w:t>
      </w:r>
    </w:p>
    <w:p w:rsidR="00C71173" w:rsidRDefault="003E5F07" w:rsidP="009C4C7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E3089C"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 w:rsidR="00E3089C">
        <w:rPr>
          <w:rFonts w:cs="Times New Roman"/>
          <w:spacing w:val="-2"/>
          <w:sz w:val="26"/>
          <w:szCs w:val="26"/>
        </w:rPr>
        <w:t>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</w:t>
      </w:r>
      <w:r w:rsidR="00D24CD6">
        <w:rPr>
          <w:rFonts w:cs="Times New Roman"/>
          <w:sz w:val="26"/>
          <w:szCs w:val="26"/>
        </w:rPr>
        <w:t>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B21C04" w:rsidRPr="00877CFE" w:rsidRDefault="00F2539A" w:rsidP="00802018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="00877CFE" w:rsidRPr="00877CFE">
        <w:rPr>
          <w:rFonts w:cs="Times New Roman"/>
          <w:sz w:val="26"/>
          <w:szCs w:val="26"/>
        </w:rPr>
        <w:t>работа с законодательством в области гражданского и арбитражного процессуального права, анализировать, толковать и правильно применять нормы материального и процессуального права при рассмотрении арбитражных дел;</w:t>
      </w:r>
      <w:r w:rsidR="00877CFE">
        <w:rPr>
          <w:rFonts w:cs="Times New Roman"/>
          <w:sz w:val="26"/>
          <w:szCs w:val="26"/>
        </w:rPr>
        <w:t xml:space="preserve"> </w:t>
      </w:r>
      <w:r w:rsidR="00877CFE" w:rsidRPr="00877CFE">
        <w:rPr>
          <w:rFonts w:cs="Times New Roman"/>
          <w:sz w:val="26"/>
          <w:szCs w:val="26"/>
        </w:rPr>
        <w:t xml:space="preserve">анализ и правильное применение судебной арбитражной практики; анализ фактов и правоотношения при рассмотрении арбитражных дел, оперировать основными понятиями арбитражного процесса; составления и оформления процессуальных документов; работа с заявлениями и жалобами граждан и организаций,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законодательства; </w:t>
      </w:r>
      <w:r w:rsidR="00877CFE">
        <w:rPr>
          <w:sz w:val="26"/>
          <w:szCs w:val="26"/>
        </w:rPr>
        <w:t xml:space="preserve">работа с административным </w:t>
      </w:r>
      <w:r w:rsidR="00877CFE" w:rsidRPr="00877CFE">
        <w:rPr>
          <w:sz w:val="26"/>
          <w:szCs w:val="26"/>
        </w:rPr>
        <w:t>законо</w:t>
      </w:r>
      <w:r w:rsidR="00877CFE">
        <w:rPr>
          <w:sz w:val="26"/>
          <w:szCs w:val="26"/>
        </w:rPr>
        <w:t xml:space="preserve">дательством, законодательством </w:t>
      </w:r>
      <w:r w:rsidR="00877CFE" w:rsidRPr="00877CFE">
        <w:rPr>
          <w:sz w:val="26"/>
          <w:szCs w:val="26"/>
        </w:rPr>
        <w:t xml:space="preserve">об административном судопроизводстве, законодательством об административных правонарушениях, анализировать, толковать и правильно применять нормы материального и процессуального </w:t>
      </w:r>
      <w:r w:rsidR="00877CFE" w:rsidRPr="00877CFE">
        <w:rPr>
          <w:sz w:val="26"/>
          <w:szCs w:val="26"/>
        </w:rPr>
        <w:lastRenderedPageBreak/>
        <w:t>права при рассмотрении административных дел;</w:t>
      </w:r>
      <w:r w:rsidR="00877CFE">
        <w:rPr>
          <w:sz w:val="26"/>
          <w:szCs w:val="26"/>
        </w:rPr>
        <w:t xml:space="preserve"> </w:t>
      </w:r>
      <w:r w:rsidR="00877CFE" w:rsidRPr="00877CFE">
        <w:rPr>
          <w:sz w:val="26"/>
          <w:szCs w:val="26"/>
        </w:rPr>
        <w:t>анализ и применение судебной практики по конкретным категориям административных дел;</w:t>
      </w:r>
      <w:r w:rsidR="001820DD">
        <w:rPr>
          <w:sz w:val="26"/>
          <w:szCs w:val="26"/>
        </w:rPr>
        <w:t xml:space="preserve"> </w:t>
      </w:r>
      <w:r w:rsidR="00877CFE" w:rsidRPr="00877CFE">
        <w:rPr>
          <w:sz w:val="26"/>
          <w:szCs w:val="26"/>
        </w:rPr>
        <w:t>анализ фактов и правоотношений при рассмотрении административных дел, умение оперировать основными понятиями административного судопроизводства;</w:t>
      </w:r>
      <w:r w:rsidR="00877CFE">
        <w:rPr>
          <w:sz w:val="26"/>
          <w:szCs w:val="26"/>
        </w:rPr>
        <w:t xml:space="preserve"> </w:t>
      </w:r>
      <w:r w:rsidR="00877CFE" w:rsidRPr="00877CFE">
        <w:rPr>
          <w:sz w:val="26"/>
          <w:szCs w:val="26"/>
        </w:rPr>
        <w:t>составления и оформления процессуальных документов;</w:t>
      </w:r>
      <w:r w:rsidR="00877CFE">
        <w:rPr>
          <w:sz w:val="26"/>
          <w:szCs w:val="26"/>
        </w:rPr>
        <w:t xml:space="preserve"> </w:t>
      </w:r>
      <w:r w:rsidR="00877CFE" w:rsidRPr="00877CFE">
        <w:rPr>
          <w:sz w:val="26"/>
          <w:szCs w:val="26"/>
        </w:rPr>
        <w:t>работа с заявлениями и жалобами граждан и организаций, составления писем отчетов, справок и обобщений по вопросам судебной деятельности в области административного законодательства, законодательства об административном судопроизводстве и законодательства об а</w:t>
      </w:r>
      <w:r w:rsidR="00877CFE">
        <w:rPr>
          <w:sz w:val="26"/>
          <w:szCs w:val="26"/>
        </w:rPr>
        <w:t xml:space="preserve">дминистративных правонарушениях; </w:t>
      </w:r>
      <w:r w:rsidR="00802018" w:rsidRPr="00802018">
        <w:rPr>
          <w:sz w:val="26"/>
          <w:szCs w:val="26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  <w:r w:rsidR="00802018">
        <w:rPr>
          <w:sz w:val="26"/>
          <w:szCs w:val="26"/>
        </w:rPr>
        <w:t xml:space="preserve"> </w:t>
      </w:r>
      <w:r w:rsidR="00802018" w:rsidRPr="00802018">
        <w:rPr>
          <w:sz w:val="26"/>
          <w:szCs w:val="26"/>
        </w:rPr>
        <w:t>анализ и правильное применение судебной практики по конкретным категориям гражданских дел;</w:t>
      </w:r>
      <w:r w:rsidR="00802018">
        <w:rPr>
          <w:sz w:val="26"/>
          <w:szCs w:val="26"/>
        </w:rPr>
        <w:t xml:space="preserve"> </w:t>
      </w:r>
      <w:r w:rsidR="00802018" w:rsidRPr="00802018">
        <w:rPr>
          <w:sz w:val="26"/>
          <w:szCs w:val="26"/>
        </w:rPr>
        <w:t>анализ фактов и правоотношений при рассмотрении гражданских дел, умение оперировать основными понятиями гражданского процесса;</w:t>
      </w:r>
      <w:r w:rsidR="00802018">
        <w:rPr>
          <w:sz w:val="26"/>
          <w:szCs w:val="26"/>
        </w:rPr>
        <w:t xml:space="preserve"> </w:t>
      </w:r>
      <w:r w:rsidR="00802018" w:rsidRPr="00802018">
        <w:rPr>
          <w:sz w:val="26"/>
          <w:szCs w:val="26"/>
        </w:rPr>
        <w:t>составления и оформления процессуальных документов;</w:t>
      </w:r>
      <w:r w:rsidR="00802018">
        <w:rPr>
          <w:sz w:val="26"/>
          <w:szCs w:val="26"/>
        </w:rPr>
        <w:t xml:space="preserve"> </w:t>
      </w:r>
      <w:r w:rsidR="00802018" w:rsidRPr="00802018">
        <w:rPr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судебной деятельности в области гражданского и гражданского процессуального законодательства.</w:t>
      </w:r>
    </w:p>
    <w:p w:rsidR="00F2539A" w:rsidRDefault="00F2539A" w:rsidP="009C4C7D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E3089C" w:rsidRPr="00E3089C">
        <w:rPr>
          <w:rFonts w:cs="Times New Roman"/>
          <w:sz w:val="26"/>
          <w:szCs w:val="26"/>
        </w:rPr>
        <w:t>ведение исковой и претензионной работы</w:t>
      </w:r>
      <w:r w:rsidR="00E3089C">
        <w:rPr>
          <w:rFonts w:cs="Times New Roman"/>
          <w:sz w:val="26"/>
          <w:szCs w:val="26"/>
        </w:rPr>
        <w:t>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визирование представляемых на рассмотрение руководству проектов приказов, решений, ответов на письма налогоплательщиков, налоговых инспекций, содержащих вопросы, относящиеся к компетенции отдела.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F57D9">
        <w:rPr>
          <w:rFonts w:cs="Times New Roman"/>
          <w:sz w:val="26"/>
          <w:szCs w:val="26"/>
        </w:rPr>
        <w:t>редстав</w:t>
      </w:r>
      <w:r>
        <w:rPr>
          <w:rFonts w:cs="Times New Roman"/>
          <w:sz w:val="26"/>
          <w:szCs w:val="26"/>
        </w:rPr>
        <w:t xml:space="preserve">ление </w:t>
      </w:r>
      <w:r w:rsidRPr="00CF57D9">
        <w:rPr>
          <w:rFonts w:cs="Times New Roman"/>
          <w:sz w:val="26"/>
          <w:szCs w:val="26"/>
        </w:rPr>
        <w:t>интересов УФНС России по Ульяновской области и территориальных налоговых органов в арбитражном суде, судах общей юрисдикции, других органах при рассмотрении правовых вопросов.</w:t>
      </w:r>
    </w:p>
    <w:p w:rsid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сопровождение </w:t>
      </w:r>
      <w:r w:rsidRPr="00CF57D9">
        <w:rPr>
          <w:rFonts w:cs="Times New Roman"/>
          <w:sz w:val="26"/>
          <w:szCs w:val="26"/>
        </w:rPr>
        <w:t>налоговых проверок</w:t>
      </w:r>
      <w:r>
        <w:rPr>
          <w:rFonts w:cs="Times New Roman"/>
          <w:sz w:val="26"/>
          <w:szCs w:val="26"/>
        </w:rPr>
        <w:t xml:space="preserve"> территориальных налоговых органов, визирование</w:t>
      </w:r>
      <w:r w:rsidRPr="00CF57D9">
        <w:rPr>
          <w:rFonts w:cs="Times New Roman"/>
          <w:sz w:val="26"/>
          <w:szCs w:val="26"/>
        </w:rPr>
        <w:t xml:space="preserve"> акт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и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решений по ним на предмет их соответствия действующему законодательству. </w:t>
      </w:r>
    </w:p>
    <w:p w:rsid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F57D9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правильност</w:t>
      </w:r>
      <w:r>
        <w:rPr>
          <w:rFonts w:cs="Times New Roman"/>
          <w:sz w:val="26"/>
          <w:szCs w:val="26"/>
        </w:rPr>
        <w:t>и</w:t>
      </w:r>
      <w:r w:rsidRPr="00CF57D9">
        <w:rPr>
          <w:rFonts w:cs="Times New Roman"/>
          <w:sz w:val="26"/>
          <w:szCs w:val="26"/>
        </w:rPr>
        <w:t xml:space="preserve"> применения налоговых санкций за нарушение обязательств перед бюджетом, а также административных штрафов за эти нарушения. 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визирование</w:t>
      </w:r>
      <w:r w:rsidRPr="00CF57D9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актов по результатам камеральных налоговых проверок и выездных налоговых проверок - повторных (до составления справки о проведенной выездной проверке), </w:t>
      </w:r>
      <w:r w:rsidR="00382A44">
        <w:rPr>
          <w:rFonts w:cs="Times New Roman"/>
          <w:sz w:val="26"/>
          <w:szCs w:val="26"/>
        </w:rPr>
        <w:t xml:space="preserve">с учетом </w:t>
      </w:r>
      <w:r w:rsidRPr="00CF57D9">
        <w:rPr>
          <w:rFonts w:cs="Times New Roman"/>
          <w:sz w:val="26"/>
          <w:szCs w:val="26"/>
        </w:rPr>
        <w:t>выполн</w:t>
      </w:r>
      <w:r w:rsidR="00382A44">
        <w:rPr>
          <w:rFonts w:cs="Times New Roman"/>
          <w:sz w:val="26"/>
          <w:szCs w:val="26"/>
        </w:rPr>
        <w:t>ения</w:t>
      </w:r>
      <w:r w:rsidRPr="00CF57D9">
        <w:rPr>
          <w:rFonts w:cs="Times New Roman"/>
          <w:sz w:val="26"/>
          <w:szCs w:val="26"/>
        </w:rPr>
        <w:t xml:space="preserve"> требовани</w:t>
      </w:r>
      <w:r w:rsidR="00382A44">
        <w:rPr>
          <w:rFonts w:cs="Times New Roman"/>
          <w:sz w:val="26"/>
          <w:szCs w:val="26"/>
        </w:rPr>
        <w:t>й</w:t>
      </w:r>
      <w:r w:rsidRPr="00CF57D9">
        <w:rPr>
          <w:rFonts w:cs="Times New Roman"/>
          <w:sz w:val="26"/>
          <w:szCs w:val="26"/>
        </w:rPr>
        <w:t xml:space="preserve"> в соответствии с письмами и методическими рекомендациями ФНС России. </w:t>
      </w:r>
      <w:r w:rsidR="00382A44">
        <w:rPr>
          <w:rFonts w:cs="Times New Roman"/>
          <w:sz w:val="26"/>
          <w:szCs w:val="26"/>
        </w:rPr>
        <w:t>С</w:t>
      </w:r>
      <w:r w:rsidRPr="00CF57D9">
        <w:rPr>
          <w:rFonts w:cs="Times New Roman"/>
          <w:sz w:val="26"/>
          <w:szCs w:val="26"/>
        </w:rPr>
        <w:t xml:space="preserve">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</w:t>
      </w:r>
      <w:r w:rsidR="00382A44">
        <w:rPr>
          <w:rFonts w:cs="Times New Roman"/>
          <w:sz w:val="26"/>
          <w:szCs w:val="26"/>
        </w:rPr>
        <w:t>(заместителя руководителя) Управления</w:t>
      </w:r>
      <w:r w:rsidRPr="00CF57D9">
        <w:rPr>
          <w:rFonts w:cs="Times New Roman"/>
          <w:sz w:val="26"/>
          <w:szCs w:val="26"/>
        </w:rPr>
        <w:t>, содержащей выводы правового отдела. Визирование проектов актов и решений осуществляется с учетом судебной практики по соответствующим вопросам и аналогичной аргументации.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анализ </w:t>
      </w:r>
      <w:r w:rsidR="00CF57D9" w:rsidRPr="00CF57D9">
        <w:rPr>
          <w:rFonts w:cs="Times New Roman"/>
          <w:sz w:val="26"/>
          <w:szCs w:val="26"/>
        </w:rPr>
        <w:t>представляемы</w:t>
      </w:r>
      <w:r w:rsidR="00DB5024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должностными лицами УФНС России по Ульяновской области документ</w:t>
      </w:r>
      <w:r w:rsidR="00DB5024">
        <w:rPr>
          <w:rFonts w:cs="Times New Roman"/>
          <w:sz w:val="26"/>
          <w:szCs w:val="26"/>
        </w:rPr>
        <w:t>ов</w:t>
      </w:r>
      <w:r w:rsidR="00CF57D9" w:rsidRPr="00CF57D9">
        <w:rPr>
          <w:rFonts w:cs="Times New Roman"/>
          <w:sz w:val="26"/>
          <w:szCs w:val="26"/>
        </w:rPr>
        <w:t xml:space="preserve"> на предмет соответствия их содержания, </w:t>
      </w:r>
      <w:r>
        <w:rPr>
          <w:rFonts w:cs="Times New Roman"/>
          <w:sz w:val="26"/>
          <w:szCs w:val="26"/>
        </w:rPr>
        <w:t>требованиям нормативных актов</w:t>
      </w:r>
      <w:r w:rsidR="00CF57D9" w:rsidRPr="00CF57D9">
        <w:rPr>
          <w:rFonts w:cs="Times New Roman"/>
          <w:sz w:val="26"/>
          <w:szCs w:val="26"/>
        </w:rPr>
        <w:t>.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к</w:t>
      </w:r>
      <w:r w:rsidR="00CF57D9" w:rsidRPr="00CF57D9">
        <w:rPr>
          <w:rFonts w:cs="Times New Roman"/>
          <w:sz w:val="26"/>
          <w:szCs w:val="26"/>
        </w:rPr>
        <w:t>онсульт</w:t>
      </w:r>
      <w:r>
        <w:rPr>
          <w:rFonts w:cs="Times New Roman"/>
          <w:sz w:val="26"/>
          <w:szCs w:val="26"/>
        </w:rPr>
        <w:t>ир</w:t>
      </w:r>
      <w:r w:rsidR="00DB5024">
        <w:rPr>
          <w:rFonts w:cs="Times New Roman"/>
          <w:sz w:val="26"/>
          <w:szCs w:val="26"/>
        </w:rPr>
        <w:t>ование</w:t>
      </w:r>
      <w:r w:rsidR="00CF57D9" w:rsidRPr="00CF57D9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лиц </w:t>
      </w: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 xml:space="preserve">правления и территориальных налоговых органов по вопросам, возникающим в процессе выполнения ими своих </w:t>
      </w:r>
      <w:r>
        <w:rPr>
          <w:rFonts w:cs="Times New Roman"/>
          <w:sz w:val="26"/>
          <w:szCs w:val="26"/>
        </w:rPr>
        <w:t>должностных</w:t>
      </w:r>
      <w:r w:rsidR="00CF57D9" w:rsidRPr="00CF57D9">
        <w:rPr>
          <w:rFonts w:cs="Times New Roman"/>
          <w:sz w:val="26"/>
          <w:szCs w:val="26"/>
        </w:rPr>
        <w:t xml:space="preserve"> обязанностей.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участ</w:t>
      </w:r>
      <w:r w:rsidR="00DB5024">
        <w:rPr>
          <w:rFonts w:cs="Times New Roman"/>
          <w:sz w:val="26"/>
          <w:szCs w:val="26"/>
        </w:rPr>
        <w:t>ие</w:t>
      </w:r>
      <w:r w:rsidRPr="00CF57D9">
        <w:rPr>
          <w:rFonts w:cs="Times New Roman"/>
          <w:sz w:val="26"/>
          <w:szCs w:val="26"/>
        </w:rPr>
        <w:t xml:space="preserve"> в аудиторских проверках внутреннего аудита организации работы территориальных налоговых органов по вопросам   организации правового обеспечения.  </w:t>
      </w:r>
    </w:p>
    <w:p w:rsidR="00CF57D9" w:rsidRPr="00CF57D9" w:rsidRDefault="00CF57D9" w:rsidP="00382A44">
      <w:pPr>
        <w:shd w:val="clear" w:color="auto" w:fill="FFFFFF"/>
        <w:rPr>
          <w:rFonts w:eastAsia="Times New Roman" w:cs="Times New Roman"/>
          <w:color w:val="000000"/>
          <w:spacing w:val="1"/>
          <w:sz w:val="26"/>
          <w:szCs w:val="26"/>
        </w:rPr>
      </w:pPr>
      <w:r w:rsidRPr="00CF57D9">
        <w:rPr>
          <w:rFonts w:eastAsia="Times New Roman" w:cs="Times New Roman"/>
          <w:color w:val="000000"/>
          <w:spacing w:val="1"/>
          <w:sz w:val="26"/>
          <w:szCs w:val="26"/>
        </w:rPr>
        <w:t>участ</w:t>
      </w:r>
      <w:r w:rsidR="00DB5024">
        <w:rPr>
          <w:rFonts w:eastAsia="Times New Roman" w:cs="Times New Roman"/>
          <w:color w:val="000000"/>
          <w:spacing w:val="1"/>
          <w:sz w:val="26"/>
          <w:szCs w:val="26"/>
        </w:rPr>
        <w:t>ие</w:t>
      </w:r>
      <w:r w:rsidRPr="00CF57D9">
        <w:rPr>
          <w:rFonts w:eastAsia="Times New Roman" w:cs="Times New Roman"/>
          <w:color w:val="000000"/>
          <w:spacing w:val="1"/>
          <w:sz w:val="26"/>
          <w:szCs w:val="26"/>
        </w:rPr>
        <w:t xml:space="preserve"> в разработке проектов приказов, методических рекомендаций по вопросам, относящимся к компетенции отдела.</w:t>
      </w:r>
    </w:p>
    <w:p w:rsidR="00CF57D9" w:rsidRPr="00CF57D9" w:rsidRDefault="00DB502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</w:t>
      </w:r>
      <w:r w:rsidR="00765AF0">
        <w:rPr>
          <w:rFonts w:cs="Times New Roman"/>
          <w:sz w:val="26"/>
          <w:szCs w:val="26"/>
        </w:rPr>
        <w:t>готов</w:t>
      </w:r>
      <w:r>
        <w:rPr>
          <w:rFonts w:cs="Times New Roman"/>
          <w:sz w:val="26"/>
          <w:szCs w:val="26"/>
        </w:rPr>
        <w:t>ка</w:t>
      </w:r>
      <w:r w:rsidR="00CF57D9" w:rsidRPr="00CF57D9">
        <w:rPr>
          <w:rFonts w:cs="Times New Roman"/>
          <w:sz w:val="26"/>
          <w:szCs w:val="26"/>
        </w:rPr>
        <w:t xml:space="preserve"> для инспекций обзорны</w:t>
      </w:r>
      <w:r w:rsidR="00382A44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пис</w:t>
      </w:r>
      <w:r w:rsidR="00382A44">
        <w:rPr>
          <w:rFonts w:cs="Times New Roman"/>
          <w:sz w:val="26"/>
          <w:szCs w:val="26"/>
        </w:rPr>
        <w:t>ем</w:t>
      </w:r>
      <w:r w:rsidR="00CF57D9" w:rsidRPr="00CF57D9">
        <w:rPr>
          <w:rFonts w:cs="Times New Roman"/>
          <w:sz w:val="26"/>
          <w:szCs w:val="26"/>
        </w:rPr>
        <w:t xml:space="preserve"> по вопросам применения судебной практики. Ежеквартально анализирует положительную практику арбитражных судов округов, высших судебных инстанций.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участ</w:t>
      </w:r>
      <w:r w:rsidR="00DB5024">
        <w:rPr>
          <w:rFonts w:cs="Times New Roman"/>
          <w:sz w:val="26"/>
          <w:szCs w:val="26"/>
        </w:rPr>
        <w:t>ие</w:t>
      </w:r>
      <w:r w:rsidRPr="00CF57D9">
        <w:rPr>
          <w:rFonts w:cs="Times New Roman"/>
          <w:sz w:val="26"/>
          <w:szCs w:val="26"/>
        </w:rPr>
        <w:t xml:space="preserve"> в проведении семинаров, совещаний с нижестоящими налоговыми органами.</w:t>
      </w:r>
    </w:p>
    <w:p w:rsidR="00382A44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>част</w:t>
      </w:r>
      <w:r w:rsidR="00DB5024">
        <w:rPr>
          <w:rFonts w:cs="Times New Roman"/>
          <w:sz w:val="26"/>
          <w:szCs w:val="26"/>
        </w:rPr>
        <w:t>ие</w:t>
      </w:r>
      <w:r w:rsidR="00CF57D9" w:rsidRPr="00CF57D9">
        <w:rPr>
          <w:rFonts w:cs="Times New Roman"/>
          <w:sz w:val="26"/>
          <w:szCs w:val="26"/>
        </w:rPr>
        <w:t xml:space="preserve"> в выполнении Приказов, методических рекомендаций и писем ФНС России по организации работы по представлению интересов налоговых органов в судах направляет информацию в ФНС России по искам, сумма которых свыше 300 миллионов рублей; 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представл</w:t>
      </w:r>
      <w:r w:rsidR="00382A44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интерес</w:t>
      </w:r>
      <w:r w:rsidR="00382A44">
        <w:rPr>
          <w:rFonts w:cs="Times New Roman"/>
          <w:sz w:val="26"/>
          <w:szCs w:val="26"/>
        </w:rPr>
        <w:t>ов территориальных</w:t>
      </w:r>
      <w:r w:rsidRPr="00CF57D9">
        <w:rPr>
          <w:rFonts w:cs="Times New Roman"/>
          <w:sz w:val="26"/>
          <w:szCs w:val="26"/>
        </w:rPr>
        <w:t xml:space="preserve"> налоговых органов в судах по искам, об оспаривании решений налоговых органов, принятых в порядке статьи 101 Налогового Кодекса Российской Федерации, независимо от суммы требований.</w:t>
      </w:r>
    </w:p>
    <w:p w:rsidR="00CF57D9" w:rsidRPr="00CF57D9" w:rsidRDefault="00CF57D9" w:rsidP="005C239E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реализ</w:t>
      </w:r>
      <w:r w:rsidR="00DB5024">
        <w:rPr>
          <w:rFonts w:cs="Times New Roman"/>
          <w:sz w:val="26"/>
          <w:szCs w:val="26"/>
        </w:rPr>
        <w:t>ация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DB5024">
        <w:rPr>
          <w:rFonts w:cs="Times New Roman"/>
          <w:sz w:val="26"/>
          <w:szCs w:val="26"/>
        </w:rPr>
        <w:t>х</w:t>
      </w:r>
      <w:r w:rsidRPr="00CF57D9">
        <w:rPr>
          <w:rFonts w:cs="Times New Roman"/>
          <w:sz w:val="26"/>
          <w:szCs w:val="26"/>
        </w:rPr>
        <w:t xml:space="preserve"> прав по ознакомлению с материалами судебных дел и надлежащ</w:t>
      </w:r>
      <w:r w:rsidR="005C239E">
        <w:rPr>
          <w:rFonts w:cs="Times New Roman"/>
          <w:sz w:val="26"/>
          <w:szCs w:val="26"/>
        </w:rPr>
        <w:t>е</w:t>
      </w:r>
      <w:r w:rsidR="00DB5024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выполн</w:t>
      </w:r>
      <w:r w:rsidR="005C239E">
        <w:rPr>
          <w:rFonts w:cs="Times New Roman"/>
          <w:sz w:val="26"/>
          <w:szCs w:val="26"/>
        </w:rPr>
        <w:t>е</w:t>
      </w:r>
      <w:r w:rsidR="00DB5024">
        <w:rPr>
          <w:rFonts w:cs="Times New Roman"/>
          <w:sz w:val="26"/>
          <w:szCs w:val="26"/>
        </w:rPr>
        <w:t>ние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DB5024">
        <w:rPr>
          <w:rFonts w:cs="Times New Roman"/>
          <w:sz w:val="26"/>
          <w:szCs w:val="26"/>
        </w:rPr>
        <w:t>х</w:t>
      </w:r>
      <w:r w:rsidRPr="00CF57D9">
        <w:rPr>
          <w:rFonts w:cs="Times New Roman"/>
          <w:sz w:val="26"/>
          <w:szCs w:val="26"/>
        </w:rPr>
        <w:t xml:space="preserve"> обязанност</w:t>
      </w:r>
      <w:r w:rsidR="00DB5024">
        <w:rPr>
          <w:rFonts w:cs="Times New Roman"/>
          <w:sz w:val="26"/>
          <w:szCs w:val="26"/>
        </w:rPr>
        <w:t>ей</w:t>
      </w:r>
      <w:r w:rsidRPr="00CF57D9">
        <w:rPr>
          <w:rFonts w:cs="Times New Roman"/>
          <w:sz w:val="26"/>
          <w:szCs w:val="26"/>
        </w:rPr>
        <w:t xml:space="preserve"> в судебных разбирательствах (своевременно представл</w:t>
      </w:r>
      <w:r w:rsidR="005C239E">
        <w:rPr>
          <w:rFonts w:cs="Times New Roman"/>
          <w:sz w:val="26"/>
          <w:szCs w:val="26"/>
        </w:rPr>
        <w:t>яет</w:t>
      </w:r>
      <w:r w:rsidRPr="00CF57D9">
        <w:rPr>
          <w:rFonts w:cs="Times New Roman"/>
          <w:sz w:val="26"/>
          <w:szCs w:val="26"/>
        </w:rPr>
        <w:t xml:space="preserve"> в суд, сторонам по делу, процессуальны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документ</w:t>
      </w:r>
      <w:r w:rsidR="005C239E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>, а также документ</w:t>
      </w:r>
      <w:r w:rsidR="005C239E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 xml:space="preserve"> истребуемы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судом и доказательств</w:t>
      </w:r>
      <w:r w:rsidR="005C239E">
        <w:rPr>
          <w:rFonts w:cs="Times New Roman"/>
          <w:sz w:val="26"/>
          <w:szCs w:val="26"/>
        </w:rPr>
        <w:t>а</w:t>
      </w:r>
      <w:r w:rsidRPr="00CF57D9">
        <w:rPr>
          <w:rFonts w:cs="Times New Roman"/>
          <w:sz w:val="26"/>
          <w:szCs w:val="26"/>
        </w:rPr>
        <w:t xml:space="preserve"> по делу);</w:t>
      </w:r>
    </w:p>
    <w:p w:rsidR="00CF57D9" w:rsidRPr="00CF57D9" w:rsidRDefault="005C239E" w:rsidP="005C239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</w:t>
      </w:r>
      <w:r w:rsidR="00DB5024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</w:t>
      </w:r>
      <w:r w:rsidR="00CF57D9" w:rsidRPr="00CF57D9">
        <w:rPr>
          <w:rFonts w:cs="Times New Roman"/>
          <w:sz w:val="26"/>
          <w:szCs w:val="26"/>
        </w:rPr>
        <w:t>получ</w:t>
      </w:r>
      <w:r w:rsidR="00DB5024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судебны</w:t>
      </w:r>
      <w:r w:rsidR="00DB5024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акт</w:t>
      </w:r>
      <w:r w:rsidR="00DB5024">
        <w:rPr>
          <w:rFonts w:cs="Times New Roman"/>
          <w:sz w:val="26"/>
          <w:szCs w:val="26"/>
        </w:rPr>
        <w:t>ов</w:t>
      </w:r>
      <w:r w:rsidR="00CF57D9" w:rsidRPr="00CF57D9">
        <w:rPr>
          <w:rFonts w:cs="Times New Roman"/>
          <w:sz w:val="26"/>
          <w:szCs w:val="26"/>
        </w:rPr>
        <w:t xml:space="preserve"> по судебным делам, закрепленным за государственным гражданским служащим (с использованием информации, размещенной на официальном сайте в сети Интернет);</w:t>
      </w:r>
    </w:p>
    <w:p w:rsidR="00AA6952" w:rsidRPr="00AA6952" w:rsidRDefault="005C239E" w:rsidP="00AA695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CF57D9" w:rsidRPr="00CF57D9">
        <w:rPr>
          <w:rFonts w:cs="Times New Roman"/>
          <w:sz w:val="26"/>
          <w:szCs w:val="26"/>
        </w:rPr>
        <w:t>ур</w:t>
      </w:r>
      <w:r w:rsidR="00DB5024">
        <w:rPr>
          <w:rFonts w:cs="Times New Roman"/>
          <w:sz w:val="26"/>
          <w:szCs w:val="26"/>
        </w:rPr>
        <w:t>аторство</w:t>
      </w:r>
      <w:r w:rsidR="00453311">
        <w:rPr>
          <w:rFonts w:cs="Times New Roman"/>
          <w:sz w:val="26"/>
          <w:szCs w:val="26"/>
        </w:rPr>
        <w:t xml:space="preserve"> </w:t>
      </w:r>
      <w:r w:rsidR="00BA22FE" w:rsidRPr="00BA22FE">
        <w:rPr>
          <w:rFonts w:cs="Times New Roman"/>
          <w:sz w:val="26"/>
          <w:szCs w:val="26"/>
        </w:rPr>
        <w:t xml:space="preserve">отдела </w:t>
      </w:r>
      <w:r w:rsidR="00AA6952" w:rsidRPr="00AA6952">
        <w:rPr>
          <w:rFonts w:cs="Times New Roman"/>
          <w:sz w:val="26"/>
          <w:szCs w:val="26"/>
        </w:rPr>
        <w:t>налогообложения имущества, отдел налогообложения доходов физических лиц</w:t>
      </w:r>
      <w:r w:rsidR="00DB5024">
        <w:rPr>
          <w:rFonts w:cs="Times New Roman"/>
          <w:sz w:val="26"/>
          <w:szCs w:val="26"/>
        </w:rPr>
        <w:t xml:space="preserve"> и администрирования страховых взносов</w:t>
      </w:r>
      <w:r w:rsidR="00AA6952" w:rsidRPr="00AA6952">
        <w:rPr>
          <w:rFonts w:cs="Times New Roman"/>
          <w:sz w:val="26"/>
          <w:szCs w:val="26"/>
        </w:rPr>
        <w:t>; территориальных налоговых органов: ИФНС по Заволжскому району г.</w:t>
      </w:r>
      <w:r w:rsidR="00AA6952">
        <w:rPr>
          <w:rFonts w:cs="Times New Roman"/>
          <w:sz w:val="26"/>
          <w:szCs w:val="26"/>
        </w:rPr>
        <w:t xml:space="preserve"> </w:t>
      </w:r>
      <w:r w:rsidR="00AA6952" w:rsidRPr="00AA6952">
        <w:rPr>
          <w:rFonts w:cs="Times New Roman"/>
          <w:sz w:val="26"/>
          <w:szCs w:val="26"/>
        </w:rPr>
        <w:t xml:space="preserve">Ульяновска; </w:t>
      </w:r>
    </w:p>
    <w:p w:rsidR="00CF57D9" w:rsidRP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веде</w:t>
      </w:r>
      <w:r w:rsidR="00DB5024">
        <w:rPr>
          <w:rFonts w:cs="Times New Roman"/>
          <w:sz w:val="26"/>
          <w:szCs w:val="26"/>
        </w:rPr>
        <w:t>ние</w:t>
      </w:r>
      <w:r w:rsidRPr="00CF57D9">
        <w:rPr>
          <w:rFonts w:cs="Times New Roman"/>
          <w:sz w:val="26"/>
          <w:szCs w:val="26"/>
        </w:rPr>
        <w:t xml:space="preserve"> журнал</w:t>
      </w:r>
      <w:r w:rsidR="00DB5024">
        <w:rPr>
          <w:rFonts w:cs="Times New Roman"/>
          <w:sz w:val="26"/>
          <w:szCs w:val="26"/>
        </w:rPr>
        <w:t xml:space="preserve">а </w:t>
      </w:r>
      <w:r w:rsidRPr="00CF57D9">
        <w:rPr>
          <w:rFonts w:cs="Times New Roman"/>
          <w:sz w:val="26"/>
          <w:szCs w:val="26"/>
        </w:rPr>
        <w:t xml:space="preserve"> </w:t>
      </w:r>
      <w:r w:rsidR="00EB3104">
        <w:rPr>
          <w:rFonts w:cs="Times New Roman"/>
          <w:sz w:val="26"/>
          <w:szCs w:val="26"/>
        </w:rPr>
        <w:t>учета зая</w:t>
      </w:r>
      <w:r w:rsidRPr="00CF57D9">
        <w:rPr>
          <w:rFonts w:cs="Times New Roman"/>
          <w:sz w:val="26"/>
          <w:szCs w:val="26"/>
        </w:rPr>
        <w:t>в</w:t>
      </w:r>
      <w:r w:rsidR="00EB3104">
        <w:rPr>
          <w:rFonts w:cs="Times New Roman"/>
          <w:sz w:val="26"/>
          <w:szCs w:val="26"/>
        </w:rPr>
        <w:t>лений /исков налогоплательщиков (налоговых органов) в</w:t>
      </w:r>
      <w:r w:rsidRPr="00CF57D9">
        <w:rPr>
          <w:rFonts w:cs="Times New Roman"/>
          <w:sz w:val="26"/>
          <w:szCs w:val="26"/>
        </w:rPr>
        <w:t xml:space="preserve"> электронном виде в базе </w:t>
      </w:r>
      <w:r w:rsidR="00090FB7">
        <w:rPr>
          <w:rFonts w:cs="Times New Roman"/>
          <w:sz w:val="26"/>
          <w:szCs w:val="26"/>
        </w:rPr>
        <w:t xml:space="preserve">СЭД </w:t>
      </w:r>
      <w:r w:rsidRPr="00CF57D9">
        <w:rPr>
          <w:rFonts w:cs="Times New Roman"/>
          <w:sz w:val="26"/>
          <w:szCs w:val="26"/>
        </w:rPr>
        <w:t>«Регион»</w:t>
      </w:r>
      <w:r w:rsidR="00090FB7">
        <w:rPr>
          <w:rFonts w:cs="Times New Roman"/>
          <w:sz w:val="26"/>
          <w:szCs w:val="26"/>
        </w:rPr>
        <w:t>;</w:t>
      </w:r>
    </w:p>
    <w:p w:rsidR="00CF57D9" w:rsidRPr="00CF57D9" w:rsidRDefault="00090FB7" w:rsidP="00090F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</w:t>
      </w:r>
      <w:r w:rsidR="00DB5024">
        <w:rPr>
          <w:rFonts w:cs="Times New Roman"/>
          <w:sz w:val="26"/>
          <w:szCs w:val="26"/>
        </w:rPr>
        <w:t>ение</w:t>
      </w:r>
      <w:r w:rsidR="00EB3104">
        <w:rPr>
          <w:rFonts w:cs="Times New Roman"/>
          <w:sz w:val="26"/>
          <w:szCs w:val="26"/>
        </w:rPr>
        <w:t xml:space="preserve"> ведени</w:t>
      </w:r>
      <w:r w:rsidR="00DB5024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 xml:space="preserve"> </w:t>
      </w:r>
      <w:r w:rsidR="00CF57D9" w:rsidRPr="00CF57D9">
        <w:rPr>
          <w:rFonts w:cs="Times New Roman"/>
          <w:sz w:val="26"/>
          <w:szCs w:val="26"/>
        </w:rPr>
        <w:t>аудиозапис</w:t>
      </w:r>
      <w:r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судебных дел, при правовом сопровождении дел, осуществл</w:t>
      </w:r>
      <w:r w:rsidR="00DB5024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контрол</w:t>
      </w:r>
      <w:r w:rsidR="00DB5024">
        <w:rPr>
          <w:rFonts w:cs="Times New Roman"/>
          <w:sz w:val="26"/>
          <w:szCs w:val="26"/>
        </w:rPr>
        <w:t>я</w:t>
      </w:r>
      <w:r w:rsidR="00CF57D9" w:rsidRPr="00CF57D9">
        <w:rPr>
          <w:rFonts w:cs="Times New Roman"/>
          <w:sz w:val="26"/>
          <w:szCs w:val="26"/>
        </w:rPr>
        <w:t xml:space="preserve"> за использованием диктофона;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предел</w:t>
      </w:r>
      <w:r w:rsidR="00DB5024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целесообразност</w:t>
      </w:r>
      <w:r w:rsidR="00DB5024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направления апелляционных, кассационных жалоб, жалоб в коллегию по экономическим спорам Верховного суда РФ, надзорных жалоб и соблюд</w:t>
      </w:r>
      <w:r w:rsidR="00DB5024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процедур</w:t>
      </w:r>
      <w:r w:rsidR="00DB5024">
        <w:rPr>
          <w:rFonts w:cs="Times New Roman"/>
          <w:sz w:val="26"/>
          <w:szCs w:val="26"/>
        </w:rPr>
        <w:t>ы</w:t>
      </w:r>
      <w:r w:rsidR="00CF57D9" w:rsidRPr="00CF57D9">
        <w:rPr>
          <w:rFonts w:cs="Times New Roman"/>
          <w:sz w:val="26"/>
          <w:szCs w:val="26"/>
        </w:rPr>
        <w:t xml:space="preserve"> направления жалоб в соответствии с приказами, методическими рекомендациями и письмами ФНС России.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бобщ</w:t>
      </w:r>
      <w:r w:rsidR="00386808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практик</w:t>
      </w:r>
      <w:r w:rsidR="00386808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ведения правовой работы в налоговых органах и вн</w:t>
      </w:r>
      <w:r w:rsidR="00386808">
        <w:rPr>
          <w:rFonts w:cs="Times New Roman"/>
          <w:sz w:val="26"/>
          <w:szCs w:val="26"/>
        </w:rPr>
        <w:t>е</w:t>
      </w:r>
      <w:r w:rsidR="00CF57D9" w:rsidRPr="00CF57D9">
        <w:rPr>
          <w:rFonts w:cs="Times New Roman"/>
          <w:sz w:val="26"/>
          <w:szCs w:val="26"/>
        </w:rPr>
        <w:t>с</w:t>
      </w:r>
      <w:r w:rsidR="00386808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предложени</w:t>
      </w:r>
      <w:r w:rsidR="00386808">
        <w:rPr>
          <w:rFonts w:cs="Times New Roman"/>
          <w:sz w:val="26"/>
          <w:szCs w:val="26"/>
        </w:rPr>
        <w:t>й</w:t>
      </w:r>
      <w:r w:rsidR="00CF57D9" w:rsidRPr="00CF57D9">
        <w:rPr>
          <w:rFonts w:cs="Times New Roman"/>
          <w:sz w:val="26"/>
          <w:szCs w:val="26"/>
        </w:rPr>
        <w:t xml:space="preserve"> по ее совершенствованию;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каз</w:t>
      </w:r>
      <w:r w:rsidR="00386808">
        <w:rPr>
          <w:rFonts w:cs="Times New Roman"/>
          <w:sz w:val="26"/>
          <w:szCs w:val="26"/>
        </w:rPr>
        <w:t>ание</w:t>
      </w:r>
      <w:r w:rsidR="00CF57D9" w:rsidRPr="00CF57D9">
        <w:rPr>
          <w:rFonts w:cs="Times New Roman"/>
          <w:sz w:val="26"/>
          <w:szCs w:val="26"/>
        </w:rPr>
        <w:t xml:space="preserve"> правов</w:t>
      </w:r>
      <w:r w:rsidR="00386808">
        <w:rPr>
          <w:rFonts w:cs="Times New Roman"/>
          <w:sz w:val="26"/>
          <w:szCs w:val="26"/>
        </w:rPr>
        <w:t>ой</w:t>
      </w:r>
      <w:r w:rsidR="00CF57D9" w:rsidRPr="00CF57D9">
        <w:rPr>
          <w:rFonts w:cs="Times New Roman"/>
          <w:sz w:val="26"/>
          <w:szCs w:val="26"/>
        </w:rPr>
        <w:t xml:space="preserve"> помощ</w:t>
      </w:r>
      <w:r w:rsidR="00386808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структурным подразделениям Управления в применении законодательства РФ; </w:t>
      </w:r>
    </w:p>
    <w:p w:rsid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представл</w:t>
      </w:r>
      <w:r w:rsidR="00386808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в Правовое управление ФНС России для согласования проект</w:t>
      </w:r>
      <w:r w:rsidR="00386808"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заявлений о взыскании налогов в судебном порядке предусмотренн</w:t>
      </w:r>
      <w:r w:rsidR="00EB3104">
        <w:rPr>
          <w:rFonts w:cs="Times New Roman"/>
          <w:sz w:val="26"/>
          <w:szCs w:val="26"/>
        </w:rPr>
        <w:t>ом</w:t>
      </w:r>
      <w:r w:rsidRPr="00CF57D9">
        <w:rPr>
          <w:rFonts w:cs="Times New Roman"/>
          <w:sz w:val="26"/>
          <w:szCs w:val="26"/>
        </w:rPr>
        <w:t xml:space="preserve"> подпунктом 2, 3 пункта 2 статьи 45 Налогового кодекса Российской Федерации</w:t>
      </w:r>
      <w:r w:rsidR="00453311">
        <w:rPr>
          <w:rFonts w:cs="Times New Roman"/>
          <w:sz w:val="26"/>
          <w:szCs w:val="26"/>
        </w:rPr>
        <w:t>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24CD6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310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EB3104" w:rsidRPr="00EB3104" w:rsidRDefault="00EB3104" w:rsidP="00EB3104">
      <w:pPr>
        <w:rPr>
          <w:rFonts w:cs="Times New Roman"/>
          <w:sz w:val="26"/>
          <w:szCs w:val="26"/>
        </w:rPr>
      </w:pPr>
      <w:r w:rsidRPr="00EB3104">
        <w:rPr>
          <w:rFonts w:cs="Times New Roman"/>
          <w:sz w:val="26"/>
          <w:szCs w:val="26"/>
        </w:rPr>
        <w:t>консультирования сотрудников Управления и территориальных налоговых органов по правовым вопросам в пределах своей компетенции.</w:t>
      </w:r>
    </w:p>
    <w:p w:rsidR="009129AC" w:rsidRPr="00B86305" w:rsidRDefault="00B23407" w:rsidP="00EB310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7A71BC">
        <w:rPr>
          <w:rFonts w:cs="Times New Roman"/>
          <w:sz w:val="26"/>
          <w:szCs w:val="26"/>
        </w:rPr>
        <w:lastRenderedPageBreak/>
        <w:t xml:space="preserve"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EC15A7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правового отдела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К.В. Гузаева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0FA3" w:rsidRDefault="00E90F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657351" w:rsidRPr="005B11E2" w:rsidRDefault="00AA6952" w:rsidP="00EC1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Ильина</w:t>
            </w:r>
            <w:bookmarkStart w:id="0" w:name="_GoBack"/>
            <w:bookmarkEnd w:id="0"/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DD3" w:rsidRDefault="006D3DD3" w:rsidP="00EA6485">
      <w:r>
        <w:separator/>
      </w:r>
    </w:p>
  </w:endnote>
  <w:endnote w:type="continuationSeparator" w:id="1">
    <w:p w:rsidR="006D3DD3" w:rsidRDefault="006D3DD3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DD3" w:rsidRDefault="006D3DD3" w:rsidP="00EA6485">
      <w:r>
        <w:separator/>
      </w:r>
    </w:p>
  </w:footnote>
  <w:footnote w:type="continuationSeparator" w:id="1">
    <w:p w:rsidR="006D3DD3" w:rsidRDefault="006D3DD3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4CD6" w:rsidRPr="00B310A4" w:rsidRDefault="003116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24CD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8680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4CD6" w:rsidRPr="00B310A4" w:rsidRDefault="00D24CD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2C97"/>
    <w:multiLevelType w:val="hybridMultilevel"/>
    <w:tmpl w:val="1EAC06C6"/>
    <w:lvl w:ilvl="0" w:tplc="076C3B94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CEB15C1"/>
    <w:multiLevelType w:val="hybridMultilevel"/>
    <w:tmpl w:val="2B0489F0"/>
    <w:lvl w:ilvl="0" w:tplc="076C3B9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6E66E48"/>
    <w:multiLevelType w:val="hybridMultilevel"/>
    <w:tmpl w:val="FDBE221C"/>
    <w:lvl w:ilvl="0" w:tplc="6062E5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0FB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820D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5291D"/>
    <w:rsid w:val="00252A36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31161C"/>
    <w:rsid w:val="00330871"/>
    <w:rsid w:val="00334E13"/>
    <w:rsid w:val="00336551"/>
    <w:rsid w:val="00343095"/>
    <w:rsid w:val="0034526D"/>
    <w:rsid w:val="003540DA"/>
    <w:rsid w:val="00370E60"/>
    <w:rsid w:val="00382A44"/>
    <w:rsid w:val="00386808"/>
    <w:rsid w:val="003A1F6E"/>
    <w:rsid w:val="003A7278"/>
    <w:rsid w:val="003C5FD1"/>
    <w:rsid w:val="003D77E9"/>
    <w:rsid w:val="003E5F07"/>
    <w:rsid w:val="00427F3F"/>
    <w:rsid w:val="0045179F"/>
    <w:rsid w:val="00453311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72F9D"/>
    <w:rsid w:val="005856AA"/>
    <w:rsid w:val="005864B7"/>
    <w:rsid w:val="005A6CCE"/>
    <w:rsid w:val="005B11E2"/>
    <w:rsid w:val="005B1258"/>
    <w:rsid w:val="005B2973"/>
    <w:rsid w:val="005C239E"/>
    <w:rsid w:val="005E6D2C"/>
    <w:rsid w:val="005E6F31"/>
    <w:rsid w:val="00601182"/>
    <w:rsid w:val="0060771C"/>
    <w:rsid w:val="006230BB"/>
    <w:rsid w:val="006409EE"/>
    <w:rsid w:val="0065447F"/>
    <w:rsid w:val="00657351"/>
    <w:rsid w:val="006747F6"/>
    <w:rsid w:val="00677E5B"/>
    <w:rsid w:val="00687167"/>
    <w:rsid w:val="0069001C"/>
    <w:rsid w:val="00690B2D"/>
    <w:rsid w:val="006B79DB"/>
    <w:rsid w:val="006C73DA"/>
    <w:rsid w:val="006D3DD3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63CCB"/>
    <w:rsid w:val="00765AF0"/>
    <w:rsid w:val="007772F6"/>
    <w:rsid w:val="00786BA1"/>
    <w:rsid w:val="007949E9"/>
    <w:rsid w:val="007A7DB0"/>
    <w:rsid w:val="007C05C5"/>
    <w:rsid w:val="007C17A8"/>
    <w:rsid w:val="007D4DBE"/>
    <w:rsid w:val="007E4325"/>
    <w:rsid w:val="00802018"/>
    <w:rsid w:val="00810D38"/>
    <w:rsid w:val="0085364E"/>
    <w:rsid w:val="00877CFE"/>
    <w:rsid w:val="00881E11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40C2B"/>
    <w:rsid w:val="00942D85"/>
    <w:rsid w:val="00954D88"/>
    <w:rsid w:val="009573B5"/>
    <w:rsid w:val="00960679"/>
    <w:rsid w:val="009A1FFF"/>
    <w:rsid w:val="009B5D7A"/>
    <w:rsid w:val="009C4735"/>
    <w:rsid w:val="009C4C7D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A6952"/>
    <w:rsid w:val="00AC1C93"/>
    <w:rsid w:val="00AC4E35"/>
    <w:rsid w:val="00AE186C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7FF1"/>
    <w:rsid w:val="00BA22FE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E4BFB"/>
    <w:rsid w:val="00CF57D9"/>
    <w:rsid w:val="00CF776E"/>
    <w:rsid w:val="00D21227"/>
    <w:rsid w:val="00D24CD6"/>
    <w:rsid w:val="00D35F06"/>
    <w:rsid w:val="00D5484F"/>
    <w:rsid w:val="00D77633"/>
    <w:rsid w:val="00D81413"/>
    <w:rsid w:val="00DA7B9C"/>
    <w:rsid w:val="00DB1A39"/>
    <w:rsid w:val="00DB339F"/>
    <w:rsid w:val="00DB5024"/>
    <w:rsid w:val="00DC270C"/>
    <w:rsid w:val="00DC3746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0FA3"/>
    <w:rsid w:val="00E95EB5"/>
    <w:rsid w:val="00EA6485"/>
    <w:rsid w:val="00EB3104"/>
    <w:rsid w:val="00EC15A7"/>
    <w:rsid w:val="00EC7F37"/>
    <w:rsid w:val="00EE1BE8"/>
    <w:rsid w:val="00EE5B56"/>
    <w:rsid w:val="00EF10F8"/>
    <w:rsid w:val="00F2539A"/>
    <w:rsid w:val="00F35394"/>
    <w:rsid w:val="00F42E0D"/>
    <w:rsid w:val="00F53A67"/>
    <w:rsid w:val="00F65F97"/>
    <w:rsid w:val="00F953E6"/>
    <w:rsid w:val="00FA5269"/>
    <w:rsid w:val="00FA6BDB"/>
    <w:rsid w:val="00FB30A1"/>
    <w:rsid w:val="00FB389B"/>
    <w:rsid w:val="00FB4DA4"/>
    <w:rsid w:val="00FC6CC1"/>
    <w:rsid w:val="00FD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F5AE5-DB28-41CA-96E1-CA549F70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3760</Words>
  <Characters>21437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7300-00-408</cp:lastModifiedBy>
  <cp:revision>5</cp:revision>
  <cp:lastPrinted>2018-01-09T12:44:00Z</cp:lastPrinted>
  <dcterms:created xsi:type="dcterms:W3CDTF">2018-01-06T14:16:00Z</dcterms:created>
  <dcterms:modified xsi:type="dcterms:W3CDTF">2018-01-09T12:44:00Z</dcterms:modified>
</cp:coreProperties>
</file>